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разработки и внедрения ИТ-инноваций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0A25F" w:rsidR="00A77598" w:rsidRPr="00144B01" w:rsidRDefault="00144B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07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1C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978CB9" w:rsidR="004475DA" w:rsidRPr="00144B01" w:rsidRDefault="00144B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A1E549" w14:textId="77777777" w:rsidR="00FB07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40393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_Toc212040393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3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3AE5DA8A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4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_Toc212040394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3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1EFDC2BE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5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_Toc212040395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3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824B377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6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_Toc212040396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3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30597CD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7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_Toc212040397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5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89D5676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8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_Toc212040398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5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170AAF2F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399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_Toc212040399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5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FEF5F08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0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_Toc212040400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6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6D1D6CA4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1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_Toc212040401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6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1CDDB0A6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2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_Toc212040402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7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7FCEA319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3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_Toc212040403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8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3553EB45" w14:textId="77777777" w:rsidR="00FB071C" w:rsidRDefault="00015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4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_Toc212040404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10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6F759333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5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_Toc212040405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10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C9D0344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6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_Toc212040406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11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7E930537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7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_Toc212040407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11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693C140D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8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_Toc212040408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11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40DA2757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09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_Toc212040409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11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C240EAC" w14:textId="77777777" w:rsidR="00FB071C" w:rsidRDefault="00015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0410" w:history="1">
            <w:r w:rsidR="00FB071C" w:rsidRPr="009D1A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071C">
              <w:rPr>
                <w:noProof/>
                <w:webHidden/>
              </w:rPr>
              <w:tab/>
            </w:r>
            <w:r w:rsidR="00FB071C">
              <w:rPr>
                <w:noProof/>
                <w:webHidden/>
              </w:rPr>
              <w:fldChar w:fldCharType="begin"/>
            </w:r>
            <w:r w:rsidR="00FB071C">
              <w:rPr>
                <w:noProof/>
                <w:webHidden/>
              </w:rPr>
              <w:instrText xml:space="preserve"> PAGEREF _Toc212040410 \h </w:instrText>
            </w:r>
            <w:r w:rsidR="00FB071C">
              <w:rPr>
                <w:noProof/>
                <w:webHidden/>
              </w:rPr>
            </w:r>
            <w:r w:rsidR="00FB071C">
              <w:rPr>
                <w:noProof/>
                <w:webHidden/>
              </w:rPr>
              <w:fldChar w:fldCharType="separate"/>
            </w:r>
            <w:r w:rsidR="00FB071C">
              <w:rPr>
                <w:noProof/>
                <w:webHidden/>
              </w:rPr>
              <w:t>11</w:t>
            </w:r>
            <w:r w:rsidR="00FB071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40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организации разработки и внедрения ИТ-инноваций, выполнения инновационных проектов, организации трансфера и коммерциализации ИТ-инноваций и оценки результативности и эффективности ИТ-инноваций.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40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разработки и внедрения ИТ-инноваций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40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8"/>
        <w:gridCol w:w="5436"/>
      </w:tblGrid>
      <w:tr w:rsidR="00751095" w:rsidRPr="00FB07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0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07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07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07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07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07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0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07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0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FB071C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B071C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</w:t>
            </w:r>
            <w:proofErr w:type="gramStart"/>
            <w:r w:rsidRPr="00FB071C">
              <w:rPr>
                <w:rFonts w:ascii="Times New Roman" w:hAnsi="Times New Roman" w:cs="Times New Roman"/>
              </w:rPr>
              <w:t>ИТ</w:t>
            </w:r>
            <w:proofErr w:type="gramEnd"/>
            <w:r w:rsidRPr="00FB071C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FB071C">
              <w:rPr>
                <w:rFonts w:ascii="Times New Roman" w:hAnsi="Times New Roman" w:cs="Times New Roman"/>
              </w:rPr>
              <w:t>т.ч</w:t>
            </w:r>
            <w:proofErr w:type="spellEnd"/>
            <w:r w:rsidRPr="00FB071C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0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lang w:bidi="ru-RU"/>
              </w:rPr>
              <w:t xml:space="preserve">ПК-4.3 - Организует разработку и внедрение ИТ-инноваций, имеет представление о коммерциализации инновационных идей, описывает жизненный цикл </w:t>
            </w:r>
            <w:proofErr w:type="spellStart"/>
            <w:r w:rsidRPr="00FB071C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0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071C">
              <w:rPr>
                <w:rFonts w:ascii="Times New Roman" w:hAnsi="Times New Roman" w:cs="Times New Roman"/>
              </w:rPr>
              <w:t xml:space="preserve">теоретические основы инновационной деятельности в области </w:t>
            </w:r>
            <w:proofErr w:type="gramStart"/>
            <w:r w:rsidR="00316402" w:rsidRPr="00FB071C">
              <w:rPr>
                <w:rFonts w:ascii="Times New Roman" w:hAnsi="Times New Roman" w:cs="Times New Roman"/>
              </w:rPr>
              <w:t>ИТ</w:t>
            </w:r>
            <w:proofErr w:type="gramEnd"/>
            <w:r w:rsidR="00316402" w:rsidRPr="00FB071C">
              <w:rPr>
                <w:rFonts w:ascii="Times New Roman" w:hAnsi="Times New Roman" w:cs="Times New Roman"/>
              </w:rPr>
              <w:t xml:space="preserve">, коммерциализации инновационных идей, жизненный цикл </w:t>
            </w:r>
            <w:proofErr w:type="spellStart"/>
            <w:r w:rsidR="00316402" w:rsidRPr="00FB071C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FB071C">
              <w:rPr>
                <w:rFonts w:ascii="Times New Roman" w:hAnsi="Times New Roman" w:cs="Times New Roman"/>
              </w:rPr>
              <w:t>.</w:t>
            </w:r>
            <w:r w:rsidRPr="00FB07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0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071C">
              <w:rPr>
                <w:rFonts w:ascii="Times New Roman" w:hAnsi="Times New Roman" w:cs="Times New Roman"/>
              </w:rPr>
              <w:t xml:space="preserve">управлять единой информационной средой компании в соответствии с национальными программами </w:t>
            </w:r>
            <w:proofErr w:type="spellStart"/>
            <w:r w:rsidR="00FD518F" w:rsidRPr="00FB071C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FB071C">
              <w:rPr>
                <w:rFonts w:ascii="Times New Roman" w:hAnsi="Times New Roman" w:cs="Times New Roman"/>
              </w:rPr>
              <w:t xml:space="preserve"> страны и стратегическим целями компании в области </w:t>
            </w:r>
            <w:proofErr w:type="gramStart"/>
            <w:r w:rsidR="00FD518F" w:rsidRPr="00FB071C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FB071C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="00FD518F" w:rsidRPr="00FB071C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FB071C">
              <w:rPr>
                <w:rFonts w:ascii="Times New Roman" w:hAnsi="Times New Roman" w:cs="Times New Roman"/>
              </w:rPr>
              <w:t>. инновационной стратегии компании.</w:t>
            </w:r>
            <w:r w:rsidRPr="00FB07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07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071C">
              <w:rPr>
                <w:rFonts w:ascii="Times New Roman" w:hAnsi="Times New Roman" w:cs="Times New Roman"/>
              </w:rPr>
              <w:t>методами и инструментами разработки и внедрения ИТ-инноваций</w:t>
            </w:r>
            <w:proofErr w:type="gramStart"/>
            <w:r w:rsidR="00FD518F" w:rsidRPr="00FB071C">
              <w:rPr>
                <w:rFonts w:ascii="Times New Roman" w:hAnsi="Times New Roman" w:cs="Times New Roman"/>
              </w:rPr>
              <w:t>.</w:t>
            </w:r>
            <w:r w:rsidRPr="00FB071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B07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403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концепции инноваций и инновационного менеджмента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термины и определения инноваций и инновационного менеджмента. Стратегическая роль ИТ-инноваций как источника конкурентных преимуществ. Теоретические концепции инноваций. Классификация инноваций. Современные теории и подходы к ИТ-инновациям. Виды инновационных стратегий. Инновационная среда, инновационная инфраструктура, инновационная экосистема, стартапы. Инновационные модели коммерциализации Ит-инноваций.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2187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83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Системы инновационного менеджмента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6C2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 инновационного менеджмента. Интеграция целевого и процессного подхода к управлению ИТ-инновациями. Основные элементы системы инновационного менеджмента. Процесс инновационного менеджмента. Методики инновационного менеджмента. Оценка эффективности системы инновационного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DE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D1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B83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BB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5E423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C5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разработкой ИТ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455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Научно-технические организации и их функции в инновационном процессе. Виды организационных структур научно-технических подразделений (НИОКР). Модели и этапы инновационных процессов. Разработка инновационных стратегий ИТ. Оценка результатов ИТ-инноваций. Риски инновационной деятельности. Методы финансирования разработки ИТ-инноваций.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278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7B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20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2EF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45E8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8C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интеллектуальной собственностью.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CF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 Виды интеллектуальной собственности. Методы оценки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18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C1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879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CB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FEAE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BB1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внедрением ИТ-инноваций. Управление инновационными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29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планов и программ внедрения ИТ-инноваций. Принципы проектного управления внедрением ИТ-инноваций. Сущность, структура и типология инновационных проектов. Управление портфелем инновационных проектов. Цели, задачи и функции управления портфелем проектов. Функции управления портфелем инновационных проектов. Методы и инструменты управления портфелем проектов. Риски портфельного управления инновационными проектами. Трансфер и коммерциализация ИТ-инноваций.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D9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59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7E4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5B5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83B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CE6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ИТ-инноваций. Мониторинг и контроль инновационной деятельности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22B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эффективности ИТ-инноваций. Показатели эффективности ИТ-инноваций. Индикаторы инновационной активности предприятий. Идентификация отклонений и методы их корректировки с целью повышения результативности и эффективности ИТ-инноваций. Мониторинг инновационной деятельности. Построение дорожных карт как основа совершенствования инновационного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909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7C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887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E9B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403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40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Инновационный менеджмент: учебник. / Под общей ред. Л.П.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Гончаренко. – 2-е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Юрайт, 2022. 487с.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https://urait.ru/bcode/489083</w:t>
              </w:r>
            </w:hyperlink>
          </w:p>
        </w:tc>
      </w:tr>
      <w:tr w:rsidR="00262CF0" w:rsidRPr="007E6725" w14:paraId="7CB0FD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E9D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Хотящева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О.М., </w:t>
            </w:r>
            <w:proofErr w:type="spell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М.А. Инновационный менеджмент: учебник и практикум. – 3-е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Юрайт. 2022. – 326с.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4795F" w14:textId="77777777" w:rsidR="00262CF0" w:rsidRPr="007E6725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https://urait.ru/bcode/489019</w:t>
              </w:r>
            </w:hyperlink>
          </w:p>
        </w:tc>
      </w:tr>
      <w:tr w:rsidR="00262CF0" w:rsidRPr="007E6725" w14:paraId="443C7E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6A56C" w14:textId="77777777" w:rsidR="00262CF0" w:rsidRPr="00FB0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</w:t>
            </w:r>
            <w:proofErr w:type="spell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, 2025.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34F8E1" w14:textId="77777777" w:rsidR="00262CF0" w:rsidRPr="007E6725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https://urait.ru/bcode/560169</w:t>
              </w:r>
            </w:hyperlink>
          </w:p>
        </w:tc>
      </w:tr>
      <w:tr w:rsidR="00262CF0" w:rsidRPr="00144B01" w14:paraId="6304A7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34E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Инновационный менеджмент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ер. с англ. - 2-е изд. - М.: Альпина-</w:t>
            </w:r>
            <w:proofErr w:type="spell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8F2BA" w14:textId="77777777" w:rsidR="00262CF0" w:rsidRPr="007E6725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B071C">
                <w:rPr>
                  <w:color w:val="00008B"/>
                  <w:u w:val="single"/>
                  <w:lang w:val="en-US"/>
                </w:rPr>
                <w:t>https://znanium.com/catalog/document?id=333347</w:t>
              </w:r>
            </w:hyperlink>
          </w:p>
        </w:tc>
      </w:tr>
      <w:tr w:rsidR="00262CF0" w:rsidRPr="007E6725" w14:paraId="2BF9BF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933E17" w14:textId="77777777" w:rsidR="00262CF0" w:rsidRPr="00FB0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Голубков, Е. П. Инновационный менеджмент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П. Голубков. — Москва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ИНФРА-М, 2024. — 184 с. — (Высшее образование: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978-5-16-006791-9.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C1E1A1" w14:textId="77777777" w:rsidR="00262CF0" w:rsidRPr="00FB071C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https://znanium.ru/catalog/product/2083419</w:t>
              </w:r>
            </w:hyperlink>
          </w:p>
        </w:tc>
      </w:tr>
      <w:tr w:rsidR="00262CF0" w:rsidRPr="007E6725" w14:paraId="2DD055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28B59C" w14:textId="77777777" w:rsidR="00262CF0" w:rsidRPr="00FB0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Грибов, В. Д. Инновационный менеджмент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В.Д. Грибов, Л.П. Никитина. — Москва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ИНФРА-М, 2022. — 311 с. — (Высшее образование: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10.12737/1531.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978-5-16-004870-3.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CBF058" w14:textId="77777777" w:rsidR="00262CF0" w:rsidRPr="00FB071C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anchor="bib" w:history="1">
              <w:r w:rsidR="00984247">
                <w:rPr>
                  <w:color w:val="00008B"/>
                  <w:u w:val="single"/>
                </w:rPr>
                <w:t>https://znanium.ru/catalog/document?id=399513#bib</w:t>
              </w:r>
            </w:hyperlink>
          </w:p>
        </w:tc>
      </w:tr>
      <w:tr w:rsidR="00262CF0" w:rsidRPr="007E6725" w14:paraId="0650FF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E1C06" w14:textId="77777777" w:rsidR="00262CF0" w:rsidRPr="00FB0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>Городов, О. А. Правовое обеспечение инновационной деятельности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 А. Городов. — Москва</w:t>
            </w:r>
            <w:proofErr w:type="gramStart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208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B071C">
              <w:rPr>
                <w:rFonts w:ascii="Times New Roman" w:hAnsi="Times New Roman" w:cs="Times New Roman"/>
                <w:sz w:val="24"/>
                <w:szCs w:val="24"/>
              </w:rPr>
              <w:t xml:space="preserve"> 978-5-16-005798-9.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35CEF3" w14:textId="77777777" w:rsidR="00262CF0" w:rsidRPr="00FB071C" w:rsidRDefault="00015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https://znanium.ru/catalog/product/2160590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40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143107" w14:textId="77777777" w:rsidTr="007B550D">
        <w:tc>
          <w:tcPr>
            <w:tcW w:w="9345" w:type="dxa"/>
          </w:tcPr>
          <w:p w14:paraId="6C6D10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03B9EF" w14:textId="77777777" w:rsidTr="007B550D">
        <w:tc>
          <w:tcPr>
            <w:tcW w:w="9345" w:type="dxa"/>
          </w:tcPr>
          <w:p w14:paraId="34A996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EFFEA6" w14:textId="77777777" w:rsidTr="007B550D">
        <w:tc>
          <w:tcPr>
            <w:tcW w:w="9345" w:type="dxa"/>
          </w:tcPr>
          <w:p w14:paraId="4F00E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6AA2BB" w14:textId="77777777" w:rsidTr="007B550D">
        <w:tc>
          <w:tcPr>
            <w:tcW w:w="9345" w:type="dxa"/>
          </w:tcPr>
          <w:p w14:paraId="420922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40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53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40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07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07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07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07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07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B07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071C">
              <w:rPr>
                <w:sz w:val="22"/>
                <w:szCs w:val="22"/>
              </w:rPr>
              <w:t>комплексом</w:t>
            </w:r>
            <w:proofErr w:type="gramStart"/>
            <w:r w:rsidRPr="00FB071C">
              <w:rPr>
                <w:sz w:val="22"/>
                <w:szCs w:val="22"/>
              </w:rPr>
              <w:t>.С</w:t>
            </w:r>
            <w:proofErr w:type="gramEnd"/>
            <w:r w:rsidRPr="00FB071C">
              <w:rPr>
                <w:sz w:val="22"/>
                <w:szCs w:val="22"/>
              </w:rPr>
              <w:t>пециализированная</w:t>
            </w:r>
            <w:proofErr w:type="spellEnd"/>
            <w:r w:rsidRPr="00FB07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071C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FB071C">
              <w:rPr>
                <w:sz w:val="22"/>
                <w:szCs w:val="22"/>
                <w:lang w:val="en-US"/>
              </w:rPr>
              <w:t>Intel</w:t>
            </w:r>
            <w:r w:rsidRPr="00FB071C">
              <w:rPr>
                <w:sz w:val="22"/>
                <w:szCs w:val="22"/>
              </w:rPr>
              <w:t xml:space="preserve">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071C">
              <w:rPr>
                <w:sz w:val="22"/>
                <w:szCs w:val="22"/>
              </w:rPr>
              <w:t>3 2100 3.3/4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>/500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>/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B071C">
              <w:rPr>
                <w:sz w:val="22"/>
                <w:szCs w:val="22"/>
              </w:rPr>
              <w:t xml:space="preserve">193 - 1 шт., Проектор </w:t>
            </w:r>
            <w:r w:rsidRPr="00FB071C">
              <w:rPr>
                <w:sz w:val="22"/>
                <w:szCs w:val="22"/>
                <w:lang w:val="en-US"/>
              </w:rPr>
              <w:t>Sanyo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PLCXU</w:t>
            </w:r>
            <w:r w:rsidRPr="00FB071C">
              <w:rPr>
                <w:sz w:val="22"/>
                <w:szCs w:val="22"/>
              </w:rPr>
              <w:t xml:space="preserve">106 - 1 шт., Колонки </w:t>
            </w:r>
            <w:r w:rsidRPr="00FB071C">
              <w:rPr>
                <w:sz w:val="22"/>
                <w:szCs w:val="22"/>
                <w:lang w:val="en-US"/>
              </w:rPr>
              <w:t>Hi</w:t>
            </w:r>
            <w:r w:rsidRPr="00FB071C">
              <w:rPr>
                <w:sz w:val="22"/>
                <w:szCs w:val="22"/>
              </w:rPr>
              <w:t>-</w:t>
            </w:r>
            <w:r w:rsidRPr="00FB071C">
              <w:rPr>
                <w:sz w:val="22"/>
                <w:szCs w:val="22"/>
                <w:lang w:val="en-US"/>
              </w:rPr>
              <w:t>Fi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PRO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MASK</w:t>
            </w:r>
            <w:r w:rsidRPr="00FB071C">
              <w:rPr>
                <w:sz w:val="22"/>
                <w:szCs w:val="22"/>
              </w:rPr>
              <w:t>6</w:t>
            </w:r>
            <w:r w:rsidRPr="00FB071C">
              <w:rPr>
                <w:sz w:val="22"/>
                <w:szCs w:val="22"/>
                <w:lang w:val="en-US"/>
              </w:rPr>
              <w:t>T</w:t>
            </w:r>
            <w:r w:rsidRPr="00FB071C">
              <w:rPr>
                <w:sz w:val="22"/>
                <w:szCs w:val="22"/>
              </w:rPr>
              <w:t>-</w:t>
            </w:r>
            <w:r w:rsidRPr="00FB071C">
              <w:rPr>
                <w:sz w:val="22"/>
                <w:szCs w:val="22"/>
                <w:lang w:val="en-US"/>
              </w:rPr>
              <w:t>W</w:t>
            </w:r>
            <w:r w:rsidRPr="00FB071C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TA</w:t>
            </w:r>
            <w:r w:rsidRPr="00FB071C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FB071C">
              <w:rPr>
                <w:sz w:val="22"/>
                <w:szCs w:val="22"/>
                <w:lang w:val="en-US"/>
              </w:rPr>
              <w:t>Matte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White</w:t>
            </w:r>
            <w:r w:rsidRPr="00FB071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FB071C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B0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B071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B071C" w14:paraId="6F24E2E4" w14:textId="77777777" w:rsidTr="008416EB">
        <w:tc>
          <w:tcPr>
            <w:tcW w:w="7797" w:type="dxa"/>
            <w:shd w:val="clear" w:color="auto" w:fill="auto"/>
          </w:tcPr>
          <w:p w14:paraId="5CF1D160" w14:textId="77777777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071C">
              <w:rPr>
                <w:sz w:val="22"/>
                <w:szCs w:val="22"/>
              </w:rPr>
              <w:t>комплексом</w:t>
            </w:r>
            <w:proofErr w:type="gramStart"/>
            <w:r w:rsidRPr="00FB071C">
              <w:rPr>
                <w:sz w:val="22"/>
                <w:szCs w:val="22"/>
              </w:rPr>
              <w:t>.С</w:t>
            </w:r>
            <w:proofErr w:type="gramEnd"/>
            <w:r w:rsidRPr="00FB071C">
              <w:rPr>
                <w:sz w:val="22"/>
                <w:szCs w:val="22"/>
              </w:rPr>
              <w:t>пециализированная</w:t>
            </w:r>
            <w:proofErr w:type="spellEnd"/>
            <w:r w:rsidRPr="00FB07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071C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FB071C">
              <w:rPr>
                <w:sz w:val="22"/>
                <w:szCs w:val="22"/>
                <w:lang w:val="en-US"/>
              </w:rPr>
              <w:t>HP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GQ</w:t>
            </w:r>
            <w:r w:rsidRPr="00FB071C">
              <w:rPr>
                <w:sz w:val="22"/>
                <w:szCs w:val="22"/>
              </w:rPr>
              <w:t>652</w:t>
            </w:r>
            <w:r w:rsidRPr="00FB071C">
              <w:rPr>
                <w:sz w:val="22"/>
                <w:szCs w:val="22"/>
                <w:lang w:val="en-US"/>
              </w:rPr>
              <w:t>AW</w:t>
            </w:r>
            <w:r w:rsidRPr="00FB071C">
              <w:rPr>
                <w:sz w:val="22"/>
                <w:szCs w:val="22"/>
              </w:rPr>
              <w:t>#</w:t>
            </w:r>
            <w:r w:rsidRPr="00FB071C">
              <w:rPr>
                <w:sz w:val="22"/>
                <w:szCs w:val="22"/>
                <w:lang w:val="en-US"/>
              </w:rPr>
              <w:t>ACB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dc</w:t>
            </w:r>
            <w:r w:rsidRPr="00FB071C">
              <w:rPr>
                <w:sz w:val="22"/>
                <w:szCs w:val="22"/>
              </w:rPr>
              <w:t xml:space="preserve">7800 </w:t>
            </w:r>
            <w:r w:rsidRPr="00FB071C">
              <w:rPr>
                <w:sz w:val="22"/>
                <w:szCs w:val="22"/>
                <w:lang w:val="en-US"/>
              </w:rPr>
              <w:t>USDT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E</w:t>
            </w:r>
            <w:r w:rsidRPr="00FB071C">
              <w:rPr>
                <w:sz w:val="22"/>
                <w:szCs w:val="22"/>
              </w:rPr>
              <w:t xml:space="preserve"> 6550 1.0</w:t>
            </w:r>
            <w:r w:rsidRPr="00FB071C">
              <w:rPr>
                <w:sz w:val="22"/>
                <w:szCs w:val="22"/>
                <w:lang w:val="en-US"/>
              </w:rPr>
              <w:t>G</w:t>
            </w:r>
            <w:r w:rsidRPr="00FB071C">
              <w:rPr>
                <w:sz w:val="22"/>
                <w:szCs w:val="22"/>
              </w:rPr>
              <w:t>.</w:t>
            </w:r>
            <w:r w:rsidRPr="00FB071C">
              <w:rPr>
                <w:sz w:val="22"/>
                <w:szCs w:val="22"/>
                <w:lang w:val="en-US"/>
              </w:rPr>
              <w:t>DVD</w:t>
            </w:r>
            <w:r w:rsidRPr="00FB071C">
              <w:rPr>
                <w:sz w:val="22"/>
                <w:szCs w:val="22"/>
              </w:rPr>
              <w:t>-</w:t>
            </w:r>
            <w:r w:rsidRPr="00FB071C">
              <w:rPr>
                <w:sz w:val="22"/>
                <w:szCs w:val="22"/>
                <w:lang w:val="en-US"/>
              </w:rPr>
              <w:t>ROM</w:t>
            </w:r>
            <w:r w:rsidRPr="00FB071C">
              <w:rPr>
                <w:sz w:val="22"/>
                <w:szCs w:val="22"/>
              </w:rPr>
              <w:t>/ 2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>/80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 xml:space="preserve"> - 1 шт., Проектор </w:t>
            </w:r>
            <w:r w:rsidRPr="00FB071C">
              <w:rPr>
                <w:sz w:val="22"/>
                <w:szCs w:val="22"/>
                <w:lang w:val="en-US"/>
              </w:rPr>
              <w:t>NEC</w:t>
            </w:r>
            <w:r w:rsidRPr="00FB071C">
              <w:rPr>
                <w:sz w:val="22"/>
                <w:szCs w:val="22"/>
              </w:rPr>
              <w:t xml:space="preserve"> М350Х в </w:t>
            </w:r>
            <w:proofErr w:type="spellStart"/>
            <w:r w:rsidRPr="00FB071C">
              <w:rPr>
                <w:sz w:val="22"/>
                <w:szCs w:val="22"/>
              </w:rPr>
              <w:t>компл</w:t>
            </w:r>
            <w:proofErr w:type="spellEnd"/>
            <w:r w:rsidRPr="00FB071C">
              <w:rPr>
                <w:sz w:val="22"/>
                <w:szCs w:val="22"/>
              </w:rPr>
              <w:t xml:space="preserve">. - 1 шт., Акустическая система </w:t>
            </w:r>
            <w:r w:rsidRPr="00FB071C">
              <w:rPr>
                <w:sz w:val="22"/>
                <w:szCs w:val="22"/>
                <w:lang w:val="en-US"/>
              </w:rPr>
              <w:t>JBL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CONTROL</w:t>
            </w:r>
            <w:r w:rsidRPr="00FB071C">
              <w:rPr>
                <w:sz w:val="22"/>
                <w:szCs w:val="22"/>
              </w:rPr>
              <w:t xml:space="preserve"> 25 </w:t>
            </w:r>
            <w:r w:rsidRPr="00FB071C">
              <w:rPr>
                <w:sz w:val="22"/>
                <w:szCs w:val="22"/>
                <w:lang w:val="en-US"/>
              </w:rPr>
              <w:t>WH</w:t>
            </w:r>
            <w:r w:rsidRPr="00FB071C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FB071C">
              <w:rPr>
                <w:sz w:val="22"/>
                <w:szCs w:val="22"/>
                <w:lang w:val="en-US"/>
              </w:rPr>
              <w:t>Screen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Media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Champion</w:t>
            </w:r>
            <w:r w:rsidRPr="00FB071C">
              <w:rPr>
                <w:sz w:val="22"/>
                <w:szCs w:val="22"/>
              </w:rPr>
              <w:t xml:space="preserve"> 203</w:t>
            </w:r>
            <w:r w:rsidRPr="00FB071C">
              <w:rPr>
                <w:sz w:val="22"/>
                <w:szCs w:val="22"/>
                <w:lang w:val="en-US"/>
              </w:rPr>
              <w:t>x</w:t>
            </w:r>
            <w:r w:rsidRPr="00FB071C">
              <w:rPr>
                <w:sz w:val="22"/>
                <w:szCs w:val="22"/>
              </w:rPr>
              <w:t>153</w:t>
            </w:r>
            <w:r w:rsidRPr="00FB071C">
              <w:rPr>
                <w:sz w:val="22"/>
                <w:szCs w:val="22"/>
                <w:lang w:val="en-US"/>
              </w:rPr>
              <w:t>cm</w:t>
            </w:r>
            <w:r w:rsidRPr="00FB071C">
              <w:rPr>
                <w:sz w:val="22"/>
                <w:szCs w:val="22"/>
              </w:rPr>
              <w:t>.</w:t>
            </w:r>
            <w:proofErr w:type="gramEnd"/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MW</w:t>
            </w:r>
            <w:r w:rsidRPr="00FB071C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A29DD" w14:textId="77777777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B0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B071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B071C" w14:paraId="0DFD8CCA" w14:textId="77777777" w:rsidTr="008416EB">
        <w:tc>
          <w:tcPr>
            <w:tcW w:w="7797" w:type="dxa"/>
            <w:shd w:val="clear" w:color="auto" w:fill="auto"/>
          </w:tcPr>
          <w:p w14:paraId="75213C56" w14:textId="77777777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Ауд. 401 </w:t>
            </w:r>
            <w:proofErr w:type="spellStart"/>
            <w:r w:rsidRPr="00FB071C">
              <w:rPr>
                <w:sz w:val="22"/>
                <w:szCs w:val="22"/>
              </w:rPr>
              <w:t>пом</w:t>
            </w:r>
            <w:proofErr w:type="spellEnd"/>
            <w:r w:rsidRPr="00FB071C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FB071C">
              <w:rPr>
                <w:sz w:val="22"/>
                <w:szCs w:val="22"/>
              </w:rPr>
              <w:t>комплекс"</w:t>
            </w:r>
            <w:proofErr w:type="gramStart"/>
            <w:r w:rsidRPr="00FB071C">
              <w:rPr>
                <w:sz w:val="22"/>
                <w:szCs w:val="22"/>
              </w:rPr>
              <w:t>.С</w:t>
            </w:r>
            <w:proofErr w:type="gramEnd"/>
            <w:r w:rsidRPr="00FB071C">
              <w:rPr>
                <w:sz w:val="22"/>
                <w:szCs w:val="22"/>
              </w:rPr>
              <w:t>пециализированная</w:t>
            </w:r>
            <w:proofErr w:type="spellEnd"/>
            <w:r w:rsidRPr="00FB071C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FB071C">
              <w:rPr>
                <w:sz w:val="22"/>
                <w:szCs w:val="22"/>
                <w:lang w:val="en-US"/>
              </w:rPr>
              <w:t>Intel</w:t>
            </w:r>
            <w:r w:rsidRPr="00FB071C">
              <w:rPr>
                <w:sz w:val="22"/>
                <w:szCs w:val="22"/>
              </w:rPr>
              <w:t xml:space="preserve"> </w:t>
            </w:r>
            <w:r w:rsidRPr="00FB071C">
              <w:rPr>
                <w:sz w:val="22"/>
                <w:szCs w:val="22"/>
                <w:lang w:val="en-US"/>
              </w:rPr>
              <w:t>Core</w:t>
            </w:r>
            <w:r w:rsidRPr="00FB071C">
              <w:rPr>
                <w:sz w:val="22"/>
                <w:szCs w:val="22"/>
              </w:rPr>
              <w:t xml:space="preserve">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071C">
              <w:rPr>
                <w:sz w:val="22"/>
                <w:szCs w:val="22"/>
              </w:rPr>
              <w:t>5-2400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FB071C">
              <w:rPr>
                <w:sz w:val="22"/>
                <w:szCs w:val="22"/>
              </w:rPr>
              <w:t>/8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>/500</w:t>
            </w:r>
            <w:r w:rsidRPr="00FB071C">
              <w:rPr>
                <w:sz w:val="22"/>
                <w:szCs w:val="22"/>
                <w:lang w:val="en-US"/>
              </w:rPr>
              <w:t>Gb</w:t>
            </w:r>
            <w:r w:rsidRPr="00FB071C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14A4A8" w14:textId="77777777" w:rsidR="002C735C" w:rsidRPr="00FB07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0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B0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B0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B071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404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40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40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40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Основные термины и определения инноваций и инновационного менеджмента.</w:t>
            </w:r>
          </w:p>
        </w:tc>
      </w:tr>
      <w:tr w:rsidR="009E6058" w14:paraId="6AE193D5" w14:textId="77777777" w:rsidTr="00F00293">
        <w:tc>
          <w:tcPr>
            <w:tcW w:w="562" w:type="dxa"/>
          </w:tcPr>
          <w:p w14:paraId="530EC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F50584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Стратегическая роль ИТ-инноваций как источника конкурентных преимуществ.</w:t>
            </w:r>
          </w:p>
        </w:tc>
      </w:tr>
      <w:tr w:rsidR="009E6058" w14:paraId="5E0D1AEE" w14:textId="77777777" w:rsidTr="00F00293">
        <w:tc>
          <w:tcPr>
            <w:tcW w:w="562" w:type="dxa"/>
          </w:tcPr>
          <w:p w14:paraId="6AF14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58F7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концепции инноваций.</w:t>
            </w:r>
          </w:p>
        </w:tc>
      </w:tr>
      <w:tr w:rsidR="009E6058" w14:paraId="413F59C2" w14:textId="77777777" w:rsidTr="00F00293">
        <w:tc>
          <w:tcPr>
            <w:tcW w:w="562" w:type="dxa"/>
          </w:tcPr>
          <w:p w14:paraId="37CEF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164A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инноваций.</w:t>
            </w:r>
          </w:p>
        </w:tc>
      </w:tr>
      <w:tr w:rsidR="009E6058" w14:paraId="001C9489" w14:textId="77777777" w:rsidTr="00F00293">
        <w:tc>
          <w:tcPr>
            <w:tcW w:w="562" w:type="dxa"/>
          </w:tcPr>
          <w:p w14:paraId="36633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C51E00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Современные теории и подходы к ИТ-инновациям.</w:t>
            </w:r>
          </w:p>
        </w:tc>
      </w:tr>
      <w:tr w:rsidR="009E6058" w14:paraId="0C84EBFD" w14:textId="77777777" w:rsidTr="00F00293">
        <w:tc>
          <w:tcPr>
            <w:tcW w:w="562" w:type="dxa"/>
          </w:tcPr>
          <w:p w14:paraId="637AF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76D2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инновационных стратегий.</w:t>
            </w:r>
          </w:p>
        </w:tc>
      </w:tr>
      <w:tr w:rsidR="009E6058" w14:paraId="1D95C1E6" w14:textId="77777777" w:rsidTr="00F00293">
        <w:tc>
          <w:tcPr>
            <w:tcW w:w="562" w:type="dxa"/>
          </w:tcPr>
          <w:p w14:paraId="625E1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E9CE22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 xml:space="preserve">Инновационная среда, инновационная инфраструктура, инновационная экосистема, </w:t>
            </w:r>
            <w:proofErr w:type="spellStart"/>
            <w:r w:rsidRPr="00FB071C">
              <w:rPr>
                <w:sz w:val="23"/>
                <w:szCs w:val="23"/>
              </w:rPr>
              <w:t>стартапы</w:t>
            </w:r>
            <w:proofErr w:type="spellEnd"/>
            <w:r w:rsidRPr="00FB071C">
              <w:rPr>
                <w:sz w:val="23"/>
                <w:szCs w:val="23"/>
              </w:rPr>
              <w:t>.</w:t>
            </w:r>
          </w:p>
        </w:tc>
      </w:tr>
      <w:tr w:rsidR="009E6058" w14:paraId="25D91B87" w14:textId="77777777" w:rsidTr="00F00293">
        <w:tc>
          <w:tcPr>
            <w:tcW w:w="562" w:type="dxa"/>
          </w:tcPr>
          <w:p w14:paraId="153C5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AF2988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 xml:space="preserve">Инновационные модели коммерциализации </w:t>
            </w:r>
            <w:proofErr w:type="spellStart"/>
            <w:r w:rsidRPr="00FB071C">
              <w:rPr>
                <w:sz w:val="23"/>
                <w:szCs w:val="23"/>
              </w:rPr>
              <w:t>Ит</w:t>
            </w:r>
            <w:proofErr w:type="spellEnd"/>
            <w:r w:rsidRPr="00FB071C">
              <w:rPr>
                <w:sz w:val="23"/>
                <w:szCs w:val="23"/>
              </w:rPr>
              <w:t>-инноваций.</w:t>
            </w:r>
          </w:p>
        </w:tc>
      </w:tr>
      <w:tr w:rsidR="009E6058" w14:paraId="6CC1580E" w14:textId="77777777" w:rsidTr="00F00293">
        <w:tc>
          <w:tcPr>
            <w:tcW w:w="562" w:type="dxa"/>
          </w:tcPr>
          <w:p w14:paraId="1501C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0CA52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системы инновационного менеджмента.</w:t>
            </w:r>
          </w:p>
        </w:tc>
      </w:tr>
      <w:tr w:rsidR="009E6058" w14:paraId="7494C0BF" w14:textId="77777777" w:rsidTr="00F00293">
        <w:tc>
          <w:tcPr>
            <w:tcW w:w="562" w:type="dxa"/>
          </w:tcPr>
          <w:p w14:paraId="505BF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B4A7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B071C">
              <w:rPr>
                <w:sz w:val="23"/>
                <w:szCs w:val="23"/>
              </w:rPr>
              <w:t xml:space="preserve">Интеграция целевого и процессного подхода к управлению </w:t>
            </w:r>
            <w:r>
              <w:rPr>
                <w:sz w:val="23"/>
                <w:szCs w:val="23"/>
                <w:lang w:val="en-US"/>
              </w:rPr>
              <w:t>ИТ-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EA982E" w14:textId="77777777" w:rsidTr="00F00293">
        <w:tc>
          <w:tcPr>
            <w:tcW w:w="562" w:type="dxa"/>
          </w:tcPr>
          <w:p w14:paraId="09B36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BFE615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Основные элементы системы инновационного менеджмента.</w:t>
            </w:r>
          </w:p>
        </w:tc>
      </w:tr>
      <w:tr w:rsidR="009E6058" w14:paraId="58D08BF1" w14:textId="77777777" w:rsidTr="00F00293">
        <w:tc>
          <w:tcPr>
            <w:tcW w:w="562" w:type="dxa"/>
          </w:tcPr>
          <w:p w14:paraId="00DD1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4C5E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инновационного менеджмента.</w:t>
            </w:r>
          </w:p>
        </w:tc>
      </w:tr>
      <w:tr w:rsidR="009E6058" w14:paraId="03B0F854" w14:textId="77777777" w:rsidTr="00F00293">
        <w:tc>
          <w:tcPr>
            <w:tcW w:w="562" w:type="dxa"/>
          </w:tcPr>
          <w:p w14:paraId="53956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CC38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инновационного менеджмента.</w:t>
            </w:r>
          </w:p>
        </w:tc>
      </w:tr>
      <w:tr w:rsidR="009E6058" w14:paraId="15B1DCF1" w14:textId="77777777" w:rsidTr="00F00293">
        <w:tc>
          <w:tcPr>
            <w:tcW w:w="562" w:type="dxa"/>
          </w:tcPr>
          <w:p w14:paraId="37335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A81170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Оценка эффективности системы инновационного менеджмента.</w:t>
            </w:r>
          </w:p>
        </w:tc>
      </w:tr>
      <w:tr w:rsidR="009E6058" w14:paraId="5B68D588" w14:textId="77777777" w:rsidTr="00F00293">
        <w:tc>
          <w:tcPr>
            <w:tcW w:w="562" w:type="dxa"/>
          </w:tcPr>
          <w:p w14:paraId="6375C8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9C334D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Научно-технические организации и их функции в инновационном процессе.</w:t>
            </w:r>
          </w:p>
        </w:tc>
      </w:tr>
      <w:tr w:rsidR="009E6058" w14:paraId="37735814" w14:textId="77777777" w:rsidTr="00F00293">
        <w:tc>
          <w:tcPr>
            <w:tcW w:w="562" w:type="dxa"/>
          </w:tcPr>
          <w:p w14:paraId="5FD4A3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A3013C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Виды организационных структур научно-технических подразделений (НИОКР).</w:t>
            </w:r>
          </w:p>
        </w:tc>
      </w:tr>
      <w:tr w:rsidR="009E6058" w14:paraId="0AE5CAB2" w14:textId="77777777" w:rsidTr="00F00293">
        <w:tc>
          <w:tcPr>
            <w:tcW w:w="562" w:type="dxa"/>
          </w:tcPr>
          <w:p w14:paraId="5F06C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1DBDE24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Модели и этапы инновационных процессов.</w:t>
            </w:r>
          </w:p>
        </w:tc>
      </w:tr>
      <w:tr w:rsidR="009E6058" w14:paraId="56DDA538" w14:textId="77777777" w:rsidTr="00F00293">
        <w:tc>
          <w:tcPr>
            <w:tcW w:w="562" w:type="dxa"/>
          </w:tcPr>
          <w:p w14:paraId="2C9DCA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6702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инновационных стратегий ИТ.</w:t>
            </w:r>
          </w:p>
        </w:tc>
      </w:tr>
      <w:tr w:rsidR="009E6058" w14:paraId="71FD9D22" w14:textId="77777777" w:rsidTr="00F00293">
        <w:tc>
          <w:tcPr>
            <w:tcW w:w="562" w:type="dxa"/>
          </w:tcPr>
          <w:p w14:paraId="10184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37FD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результатов ИТ-инноваций.</w:t>
            </w:r>
          </w:p>
        </w:tc>
      </w:tr>
      <w:tr w:rsidR="009E6058" w14:paraId="53221507" w14:textId="77777777" w:rsidTr="00F00293">
        <w:tc>
          <w:tcPr>
            <w:tcW w:w="562" w:type="dxa"/>
          </w:tcPr>
          <w:p w14:paraId="29820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D76D6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Риски инновационной деятельности.</w:t>
            </w:r>
          </w:p>
        </w:tc>
      </w:tr>
      <w:tr w:rsidR="009E6058" w14:paraId="2AED2E23" w14:textId="77777777" w:rsidTr="00F00293">
        <w:tc>
          <w:tcPr>
            <w:tcW w:w="562" w:type="dxa"/>
          </w:tcPr>
          <w:p w14:paraId="5D8D9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ADCFD46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Методы финансирования разработки ИТ-инноваций.</w:t>
            </w:r>
          </w:p>
        </w:tc>
      </w:tr>
      <w:tr w:rsidR="009E6058" w14:paraId="1DC093E1" w14:textId="77777777" w:rsidTr="00F00293">
        <w:tc>
          <w:tcPr>
            <w:tcW w:w="562" w:type="dxa"/>
          </w:tcPr>
          <w:p w14:paraId="680FC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79DA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интеллектуальной собственности.</w:t>
            </w:r>
          </w:p>
        </w:tc>
      </w:tr>
      <w:tr w:rsidR="009E6058" w14:paraId="2771B99B" w14:textId="77777777" w:rsidTr="00F00293">
        <w:tc>
          <w:tcPr>
            <w:tcW w:w="562" w:type="dxa"/>
          </w:tcPr>
          <w:p w14:paraId="7FF5F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6DE1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интеллектуальной собственности.</w:t>
            </w:r>
          </w:p>
        </w:tc>
      </w:tr>
      <w:tr w:rsidR="009E6058" w14:paraId="700F6351" w14:textId="77777777" w:rsidTr="00F00293">
        <w:tc>
          <w:tcPr>
            <w:tcW w:w="562" w:type="dxa"/>
          </w:tcPr>
          <w:p w14:paraId="50EA46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A62C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интеллектуальной собственности.</w:t>
            </w:r>
          </w:p>
        </w:tc>
      </w:tr>
      <w:tr w:rsidR="009E6058" w14:paraId="5CA1D524" w14:textId="77777777" w:rsidTr="00F00293">
        <w:tc>
          <w:tcPr>
            <w:tcW w:w="562" w:type="dxa"/>
          </w:tcPr>
          <w:p w14:paraId="19620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0C8D9E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Разработка планов и программ внедрения ИТ-инноваций.</w:t>
            </w:r>
          </w:p>
        </w:tc>
      </w:tr>
      <w:tr w:rsidR="009E6058" w14:paraId="69F80D5C" w14:textId="77777777" w:rsidTr="00F00293">
        <w:tc>
          <w:tcPr>
            <w:tcW w:w="562" w:type="dxa"/>
          </w:tcPr>
          <w:p w14:paraId="477AB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01ED43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 xml:space="preserve">Принципы </w:t>
            </w:r>
            <w:proofErr w:type="gramStart"/>
            <w:r w:rsidRPr="00FB071C">
              <w:rPr>
                <w:sz w:val="23"/>
                <w:szCs w:val="23"/>
              </w:rPr>
              <w:t>проектного</w:t>
            </w:r>
            <w:proofErr w:type="gramEnd"/>
            <w:r w:rsidRPr="00FB071C">
              <w:rPr>
                <w:sz w:val="23"/>
                <w:szCs w:val="23"/>
              </w:rPr>
              <w:t xml:space="preserve"> управления внедрением ИТ-инноваций.</w:t>
            </w:r>
          </w:p>
        </w:tc>
      </w:tr>
      <w:tr w:rsidR="009E6058" w14:paraId="431EC95F" w14:textId="77777777" w:rsidTr="00F00293">
        <w:tc>
          <w:tcPr>
            <w:tcW w:w="562" w:type="dxa"/>
          </w:tcPr>
          <w:p w14:paraId="6C258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30A45F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Сущность, структура и типология инновационных проектов.</w:t>
            </w:r>
          </w:p>
        </w:tc>
      </w:tr>
      <w:tr w:rsidR="009E6058" w14:paraId="7EBAFD31" w14:textId="77777777" w:rsidTr="00F00293">
        <w:tc>
          <w:tcPr>
            <w:tcW w:w="562" w:type="dxa"/>
          </w:tcPr>
          <w:p w14:paraId="0F201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DB4DE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портфелем инновационных проектов.</w:t>
            </w:r>
          </w:p>
        </w:tc>
      </w:tr>
      <w:tr w:rsidR="009E6058" w14:paraId="30F1CDE3" w14:textId="77777777" w:rsidTr="00F00293">
        <w:tc>
          <w:tcPr>
            <w:tcW w:w="562" w:type="dxa"/>
          </w:tcPr>
          <w:p w14:paraId="669033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06CCF6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Цели, задачи и функции управления портфелем проектов.</w:t>
            </w:r>
          </w:p>
        </w:tc>
      </w:tr>
      <w:tr w:rsidR="009E6058" w14:paraId="5E6C853D" w14:textId="77777777" w:rsidTr="00F00293">
        <w:tc>
          <w:tcPr>
            <w:tcW w:w="562" w:type="dxa"/>
          </w:tcPr>
          <w:p w14:paraId="47745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A52440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Функции управления портфелем инновационных проектов.</w:t>
            </w:r>
          </w:p>
        </w:tc>
      </w:tr>
      <w:tr w:rsidR="009E6058" w14:paraId="42D36D74" w14:textId="77777777" w:rsidTr="00F00293">
        <w:tc>
          <w:tcPr>
            <w:tcW w:w="562" w:type="dxa"/>
          </w:tcPr>
          <w:p w14:paraId="04405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00DAB7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Методы и инструменты управления портфелем проектов.</w:t>
            </w:r>
          </w:p>
        </w:tc>
      </w:tr>
      <w:tr w:rsidR="009E6058" w14:paraId="7FAB37CC" w14:textId="77777777" w:rsidTr="00F00293">
        <w:tc>
          <w:tcPr>
            <w:tcW w:w="562" w:type="dxa"/>
          </w:tcPr>
          <w:p w14:paraId="441AE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6FE951C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 xml:space="preserve">Риски </w:t>
            </w:r>
            <w:proofErr w:type="gramStart"/>
            <w:r w:rsidRPr="00FB071C">
              <w:rPr>
                <w:sz w:val="23"/>
                <w:szCs w:val="23"/>
              </w:rPr>
              <w:t>портфельного</w:t>
            </w:r>
            <w:proofErr w:type="gramEnd"/>
            <w:r w:rsidRPr="00FB071C">
              <w:rPr>
                <w:sz w:val="23"/>
                <w:szCs w:val="23"/>
              </w:rPr>
              <w:t xml:space="preserve"> управления инновационными проектами.</w:t>
            </w:r>
          </w:p>
        </w:tc>
      </w:tr>
      <w:tr w:rsidR="009E6058" w14:paraId="281591DC" w14:textId="77777777" w:rsidTr="00F00293">
        <w:tc>
          <w:tcPr>
            <w:tcW w:w="562" w:type="dxa"/>
          </w:tcPr>
          <w:p w14:paraId="66888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F4EAB7D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Трансфер и коммерциализация ИТ-инноваций.</w:t>
            </w:r>
          </w:p>
        </w:tc>
      </w:tr>
      <w:tr w:rsidR="009E6058" w14:paraId="3A57F3C8" w14:textId="77777777" w:rsidTr="00F00293">
        <w:tc>
          <w:tcPr>
            <w:tcW w:w="562" w:type="dxa"/>
          </w:tcPr>
          <w:p w14:paraId="5E896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872774F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Методы оценки эффективности ИТ-инноваций.</w:t>
            </w:r>
          </w:p>
        </w:tc>
      </w:tr>
      <w:tr w:rsidR="009E6058" w14:paraId="2F711B9A" w14:textId="77777777" w:rsidTr="00F00293">
        <w:tc>
          <w:tcPr>
            <w:tcW w:w="562" w:type="dxa"/>
          </w:tcPr>
          <w:p w14:paraId="5B301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F8DE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ИТ-инноваций.</w:t>
            </w:r>
          </w:p>
        </w:tc>
      </w:tr>
      <w:tr w:rsidR="009E6058" w14:paraId="0765B9B7" w14:textId="77777777" w:rsidTr="00F00293">
        <w:tc>
          <w:tcPr>
            <w:tcW w:w="562" w:type="dxa"/>
          </w:tcPr>
          <w:p w14:paraId="213CA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771B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Индикаторы инновационной активности предприятий.</w:t>
            </w:r>
          </w:p>
        </w:tc>
      </w:tr>
      <w:tr w:rsidR="009E6058" w14:paraId="47C6235B" w14:textId="77777777" w:rsidTr="00F00293">
        <w:tc>
          <w:tcPr>
            <w:tcW w:w="562" w:type="dxa"/>
          </w:tcPr>
          <w:p w14:paraId="64926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EF713F9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Идентификация отклонений и методы их корректировки с целью повышения результативности и эффективности ИТ-инноваций.</w:t>
            </w:r>
          </w:p>
        </w:tc>
      </w:tr>
      <w:tr w:rsidR="009E6058" w14:paraId="670A72F3" w14:textId="77777777" w:rsidTr="00F00293">
        <w:tc>
          <w:tcPr>
            <w:tcW w:w="562" w:type="dxa"/>
          </w:tcPr>
          <w:p w14:paraId="17472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1AED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Мониторинг инновационной деятельности.</w:t>
            </w:r>
          </w:p>
        </w:tc>
      </w:tr>
      <w:tr w:rsidR="009E6058" w14:paraId="073D5DE5" w14:textId="77777777" w:rsidTr="00F00293">
        <w:tc>
          <w:tcPr>
            <w:tcW w:w="562" w:type="dxa"/>
          </w:tcPr>
          <w:p w14:paraId="16E8C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5AC4D0" w14:textId="77777777" w:rsidR="009E6058" w:rsidRPr="00FB07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Построение дорожных карт как основа совершенствования инновационного менеджмента.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40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07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40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B07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071C" w14:paraId="5A1C9382" w14:textId="77777777" w:rsidTr="00801458">
        <w:tc>
          <w:tcPr>
            <w:tcW w:w="2336" w:type="dxa"/>
          </w:tcPr>
          <w:p w14:paraId="4C518DAB" w14:textId="77777777" w:rsidR="005D65A5" w:rsidRPr="00FB0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0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0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0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071C" w14:paraId="07658034" w14:textId="77777777" w:rsidTr="00801458">
        <w:tc>
          <w:tcPr>
            <w:tcW w:w="2336" w:type="dxa"/>
          </w:tcPr>
          <w:p w14:paraId="1553D698" w14:textId="78F29BFB" w:rsidR="005D65A5" w:rsidRPr="00FB0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B071C" w14:paraId="6CBD04CB" w14:textId="77777777" w:rsidTr="00801458">
        <w:tc>
          <w:tcPr>
            <w:tcW w:w="2336" w:type="dxa"/>
          </w:tcPr>
          <w:p w14:paraId="5847D71B" w14:textId="77777777" w:rsidR="005D65A5" w:rsidRPr="00FB0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141A7F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949655C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2517D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B071C" w14:paraId="3B12ED13" w14:textId="77777777" w:rsidTr="00801458">
        <w:tc>
          <w:tcPr>
            <w:tcW w:w="2336" w:type="dxa"/>
          </w:tcPr>
          <w:p w14:paraId="2A6DDE87" w14:textId="77777777" w:rsidR="005D65A5" w:rsidRPr="00FB0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FEA168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82EDBE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E77F7F" w14:textId="77777777" w:rsidR="005D65A5" w:rsidRPr="00FB071C" w:rsidRDefault="007478E0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B07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B07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40408"/>
      <w:r w:rsidRPr="00FB07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B071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71C" w:rsidRPr="00FB071C" w14:paraId="375F0F09" w14:textId="77777777" w:rsidTr="00FB071C">
        <w:tc>
          <w:tcPr>
            <w:tcW w:w="562" w:type="dxa"/>
          </w:tcPr>
          <w:p w14:paraId="17CA3E33" w14:textId="77777777" w:rsidR="00FB071C" w:rsidRPr="00FB071C" w:rsidRDefault="00FB07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C0E6B2" w14:textId="77777777" w:rsidR="00FB071C" w:rsidRPr="00FB071C" w:rsidRDefault="00FB07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07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7CA068" w14:textId="77777777" w:rsidR="00FB071C" w:rsidRPr="00FB071C" w:rsidRDefault="00FB071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B07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40409"/>
      <w:r w:rsidRPr="00FB07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B07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B07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071C" w14:paraId="0267C479" w14:textId="77777777" w:rsidTr="00801458">
        <w:tc>
          <w:tcPr>
            <w:tcW w:w="2500" w:type="pct"/>
          </w:tcPr>
          <w:p w14:paraId="37F699C9" w14:textId="77777777" w:rsidR="00B8237E" w:rsidRPr="00FB07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07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07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071C" w14:paraId="3F240151" w14:textId="77777777" w:rsidTr="00801458">
        <w:tc>
          <w:tcPr>
            <w:tcW w:w="2500" w:type="pct"/>
          </w:tcPr>
          <w:p w14:paraId="61E91592" w14:textId="61A0874C" w:rsidR="00B8237E" w:rsidRPr="00FB07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B071C" w:rsidRDefault="005C548A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B071C" w14:paraId="0F65B3CE" w14:textId="77777777" w:rsidTr="00801458">
        <w:tc>
          <w:tcPr>
            <w:tcW w:w="2500" w:type="pct"/>
          </w:tcPr>
          <w:p w14:paraId="601DC5BF" w14:textId="77777777" w:rsidR="00B8237E" w:rsidRPr="00FB071C" w:rsidRDefault="00B8237E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38140A" w14:textId="77777777" w:rsidR="00B8237E" w:rsidRPr="00FB071C" w:rsidRDefault="005C548A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B071C" w14:paraId="42069D47" w14:textId="77777777" w:rsidTr="00801458">
        <w:tc>
          <w:tcPr>
            <w:tcW w:w="2500" w:type="pct"/>
          </w:tcPr>
          <w:p w14:paraId="4BAF962A" w14:textId="77777777" w:rsidR="00B8237E" w:rsidRPr="00FB07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20A92B" w14:textId="77777777" w:rsidR="00B8237E" w:rsidRPr="00FB071C" w:rsidRDefault="005C548A" w:rsidP="00801458">
            <w:pPr>
              <w:rPr>
                <w:rFonts w:ascii="Times New Roman" w:hAnsi="Times New Roman" w:cs="Times New Roman"/>
              </w:rPr>
            </w:pPr>
            <w:r w:rsidRPr="00FB07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B07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40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CA7B2" w14:textId="77777777" w:rsidR="0001532A" w:rsidRDefault="0001532A" w:rsidP="00315CA6">
      <w:pPr>
        <w:spacing w:after="0" w:line="240" w:lineRule="auto"/>
      </w:pPr>
      <w:r>
        <w:separator/>
      </w:r>
    </w:p>
  </w:endnote>
  <w:endnote w:type="continuationSeparator" w:id="0">
    <w:p w14:paraId="5B60C2BD" w14:textId="77777777" w:rsidR="0001532A" w:rsidRDefault="000153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B0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38D44" w14:textId="77777777" w:rsidR="0001532A" w:rsidRDefault="0001532A" w:rsidP="00315CA6">
      <w:pPr>
        <w:spacing w:after="0" w:line="240" w:lineRule="auto"/>
      </w:pPr>
      <w:r>
        <w:separator/>
      </w:r>
    </w:p>
  </w:footnote>
  <w:footnote w:type="continuationSeparator" w:id="0">
    <w:p w14:paraId="5BC83A44" w14:textId="77777777" w:rsidR="0001532A" w:rsidRDefault="000153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32A"/>
    <w:rsid w:val="00025EE1"/>
    <w:rsid w:val="00041FD1"/>
    <w:rsid w:val="00055263"/>
    <w:rsid w:val="000642C9"/>
    <w:rsid w:val="0007718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B01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71C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19" TargetMode="External"/><Relationship Id="rId18" Type="http://schemas.openxmlformats.org/officeDocument/2006/relationships/hyperlink" Target="https://znanium.ru/catalog/product/2160590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083" TargetMode="External"/><Relationship Id="rId17" Type="http://schemas.openxmlformats.org/officeDocument/2006/relationships/hyperlink" Target="https://znanium.ru/catalog/document?id=39951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083419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3347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169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D69CF9-705D-4518-AD40-FD0FABB6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